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A8" w:rsidRDefault="00DB2CA8" w:rsidP="00DB2CA8">
      <w:pPr>
        <w:pStyle w:val="NoSpacing"/>
        <w:jc w:val="center"/>
        <w:rPr>
          <w:rFonts w:cs="Tahoma"/>
          <w:b/>
          <w:bCs/>
          <w:sz w:val="32"/>
          <w:szCs w:val="32"/>
        </w:rPr>
      </w:pPr>
      <w:r w:rsidRPr="00BF4C9B">
        <w:rPr>
          <w:rFonts w:cs="Tahoma"/>
          <w:b/>
          <w:bCs/>
          <w:sz w:val="32"/>
          <w:szCs w:val="32"/>
        </w:rPr>
        <w:t>Logic Model Worksheet</w:t>
      </w:r>
    </w:p>
    <w:p w:rsidR="00DB2CA8" w:rsidRDefault="00DB2CA8" w:rsidP="00DB2CA8">
      <w:pPr>
        <w:pStyle w:val="NoSpacing"/>
        <w:jc w:val="center"/>
        <w:rPr>
          <w:rFonts w:cs="Tahoma"/>
          <w:b/>
          <w:bCs/>
          <w:sz w:val="32"/>
          <w:szCs w:val="32"/>
        </w:rPr>
      </w:pP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178"/>
        <w:gridCol w:w="15318"/>
      </w:tblGrid>
      <w:tr w:rsidR="00DB2CA8" w:rsidRPr="00631E0E" w:rsidTr="00E22723">
        <w:tc>
          <w:tcPr>
            <w:tcW w:w="2178" w:type="dxa"/>
          </w:tcPr>
          <w:p w:rsidR="00DB2CA8" w:rsidRPr="00631E0E" w:rsidRDefault="00DB2CA8" w:rsidP="00E22723">
            <w:pPr>
              <w:pStyle w:val="NoSpacing"/>
              <w:rPr>
                <w:rFonts w:cs="Tahoma"/>
                <w:b/>
                <w:bCs/>
              </w:rPr>
            </w:pPr>
            <w:r w:rsidRPr="00631E0E">
              <w:rPr>
                <w:rFonts w:cs="Tahoma"/>
                <w:b/>
                <w:bCs/>
                <w:highlight w:val="lightGray"/>
              </w:rPr>
              <w:t>Project Idea</w:t>
            </w:r>
            <w:r w:rsidRPr="00631E0E">
              <w:rPr>
                <w:rFonts w:cs="Tahoma"/>
                <w:b/>
                <w:bCs/>
              </w:rPr>
              <w:t>:</w:t>
            </w:r>
          </w:p>
        </w:tc>
        <w:tc>
          <w:tcPr>
            <w:tcW w:w="15318" w:type="dxa"/>
          </w:tcPr>
          <w:p w:rsidR="00DB2CA8" w:rsidRPr="00631E0E" w:rsidRDefault="00DB2CA8" w:rsidP="00E22723">
            <w:pPr>
              <w:pStyle w:val="NoSpacing"/>
              <w:rPr>
                <w:rFonts w:cs="Tahoma"/>
                <w:b/>
                <w:bCs/>
              </w:rPr>
            </w:pPr>
            <w:r w:rsidRPr="003F6313">
              <w:rPr>
                <w:rFonts w:cs="Tahoma"/>
                <w:b/>
                <w:bCs/>
              </w:rPr>
              <w:t>Should the CDFI roll-out new products?</w:t>
            </w:r>
          </w:p>
        </w:tc>
      </w:tr>
    </w:tbl>
    <w:p w:rsidR="00DB2CA8" w:rsidRDefault="00DB2CA8" w:rsidP="00DB2CA8">
      <w:pPr>
        <w:pStyle w:val="NoSpacing"/>
        <w:rPr>
          <w:rFonts w:cs="Tahoma"/>
          <w:b/>
          <w:bCs/>
          <w:sz w:val="20"/>
          <w:szCs w:val="20"/>
        </w:rPr>
      </w:pP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17496"/>
      </w:tblGrid>
      <w:tr w:rsidR="00DB2CA8" w:rsidTr="00E22723">
        <w:tc>
          <w:tcPr>
            <w:tcW w:w="17496" w:type="dxa"/>
          </w:tcPr>
          <w:p w:rsidR="00DB2CA8" w:rsidRDefault="00DB2CA8" w:rsidP="00E22723">
            <w:pPr>
              <w:pStyle w:val="NoSpacing"/>
              <w:rPr>
                <w:rFonts w:cs="Tahoma"/>
                <w:b/>
                <w:bCs/>
                <w:szCs w:val="20"/>
              </w:rPr>
            </w:pPr>
            <w:r w:rsidRPr="00631E0E">
              <w:rPr>
                <w:rFonts w:cs="Tahoma"/>
                <w:b/>
                <w:bCs/>
                <w:szCs w:val="20"/>
                <w:highlight w:val="lightGray"/>
              </w:rPr>
              <w:t>Problem Statement</w:t>
            </w:r>
            <w:r w:rsidRPr="001F13ED">
              <w:rPr>
                <w:rFonts w:cs="Tahoma"/>
                <w:b/>
                <w:bCs/>
                <w:szCs w:val="20"/>
              </w:rPr>
              <w:t xml:space="preserve">: </w:t>
            </w:r>
            <w:r w:rsidRPr="003F6313">
              <w:rPr>
                <w:rFonts w:cs="Tahoma"/>
                <w:b/>
                <w:bCs/>
                <w:szCs w:val="20"/>
              </w:rPr>
              <w:t xml:space="preserve">Based on the unmet small business loan demand in its target market, the CDFI must identify the most needed loan products and then determine if it has internal infrastructure and capacity to offer new products and services.  </w:t>
            </w:r>
          </w:p>
        </w:tc>
      </w:tr>
    </w:tbl>
    <w:tbl>
      <w:tblPr>
        <w:tblpPr w:leftFromText="187" w:rightFromText="187" w:vertAnchor="text" w:horzAnchor="margin" w:tblpXSpec="center" w:tblpY="177"/>
        <w:tblOverlap w:val="never"/>
        <w:tblW w:w="1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88"/>
        <w:gridCol w:w="2322"/>
        <w:gridCol w:w="2340"/>
        <w:gridCol w:w="1998"/>
        <w:gridCol w:w="2682"/>
        <w:gridCol w:w="236"/>
        <w:gridCol w:w="1852"/>
        <w:gridCol w:w="2250"/>
        <w:gridCol w:w="2862"/>
      </w:tblGrid>
      <w:tr w:rsidR="00DB2CA8" w:rsidRPr="00133389" w:rsidTr="00156D33">
        <w:trPr>
          <w:cantSplit/>
        </w:trPr>
        <w:tc>
          <w:tcPr>
            <w:tcW w:w="2340" w:type="dxa"/>
            <w:vMerge w:val="restart"/>
            <w:tcBorders>
              <w:left w:val="single" w:sz="4" w:space="0" w:color="auto"/>
            </w:tcBorders>
            <w:shd w:val="clear" w:color="auto" w:fill="F6A01A"/>
            <w:vAlign w:val="center"/>
          </w:tcPr>
          <w:p w:rsidR="00DB2CA8" w:rsidRPr="00133389" w:rsidRDefault="00DB2CA8" w:rsidP="00E22723">
            <w:pPr>
              <w:spacing w:after="0"/>
              <w:jc w:val="center"/>
              <w:rPr>
                <w:b/>
              </w:rPr>
            </w:pPr>
            <w:r w:rsidRPr="00133389">
              <w:rPr>
                <w:b/>
              </w:rPr>
              <w:t>Inputs</w:t>
            </w:r>
          </w:p>
        </w:tc>
        <w:tc>
          <w:tcPr>
            <w:tcW w:w="288" w:type="dxa"/>
            <w:tcBorders>
              <w:top w:val="nil"/>
              <w:bottom w:val="nil"/>
              <w:right w:val="single" w:sz="4" w:space="0" w:color="auto"/>
            </w:tcBorders>
          </w:tcPr>
          <w:p w:rsidR="00DB2CA8" w:rsidRPr="00133389" w:rsidRDefault="000E54B1" w:rsidP="00E22723">
            <w:pPr>
              <w:spacing w:after="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3.2pt;margin-top:.75pt;width:7.3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"/>
              </w:pict>
            </w:r>
          </w:p>
        </w:tc>
        <w:tc>
          <w:tcPr>
            <w:tcW w:w="9342" w:type="dxa"/>
            <w:gridSpan w:val="4"/>
            <w:tcBorders>
              <w:top w:val="single" w:sz="4" w:space="0" w:color="auto"/>
              <w:bottom w:val="nil"/>
              <w:right w:val="single" w:sz="4" w:space="0" w:color="auto"/>
            </w:tcBorders>
            <w:shd w:val="clear" w:color="auto" w:fill="17375E"/>
          </w:tcPr>
          <w:p w:rsidR="00DB2CA8" w:rsidRPr="00133389" w:rsidRDefault="00DB2CA8" w:rsidP="00E22723">
            <w:pPr>
              <w:spacing w:after="0"/>
              <w:jc w:val="center"/>
              <w:rPr>
                <w:b/>
              </w:rPr>
            </w:pPr>
            <w:r w:rsidRPr="00133389">
              <w:rPr>
                <w:b/>
              </w:rPr>
              <w:t>Outputs</w:t>
            </w:r>
          </w:p>
        </w:tc>
        <w:tc>
          <w:tcPr>
            <w:tcW w:w="236" w:type="dxa"/>
            <w:tcBorders>
              <w:top w:val="nil"/>
              <w:left w:val="single" w:sz="4" w:space="0" w:color="auto"/>
              <w:bottom w:val="nil"/>
              <w:right w:val="single" w:sz="4" w:space="0" w:color="auto"/>
            </w:tcBorders>
          </w:tcPr>
          <w:p w:rsidR="00DB2CA8" w:rsidRPr="00133389" w:rsidRDefault="000E54B1" w:rsidP="00E22723">
            <w:pPr>
              <w:spacing w:after="0"/>
              <w:rPr>
                <w:b/>
              </w:rPr>
            </w:pPr>
            <w:r>
              <w:rPr>
                <w:b/>
                <w:noProof/>
              </w:rPr>
              <w:pict>
                <v:shape id="Right Arrow 2" o:spid="_x0000_s1027" type="#_x0000_t13" style="position:absolute;margin-left:-3.8pt;margin-top:.4pt;width:6.8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"/>
              </w:pict>
            </w:r>
          </w:p>
        </w:tc>
        <w:tc>
          <w:tcPr>
            <w:tcW w:w="6964" w:type="dxa"/>
            <w:gridSpan w:val="3"/>
            <w:tcBorders>
              <w:top w:val="single" w:sz="4" w:space="0" w:color="auto"/>
              <w:left w:val="single" w:sz="4" w:space="0" w:color="auto"/>
              <w:bottom w:val="nil"/>
              <w:right w:val="single" w:sz="4" w:space="0" w:color="auto"/>
            </w:tcBorders>
            <w:shd w:val="clear" w:color="auto" w:fill="EAEAEA"/>
            <w:vAlign w:val="center"/>
          </w:tcPr>
          <w:p w:rsidR="00DB2CA8" w:rsidRPr="00133389" w:rsidRDefault="00DB2CA8" w:rsidP="00E22723">
            <w:pPr>
              <w:spacing w:after="0"/>
              <w:jc w:val="center"/>
              <w:rPr>
                <w:b/>
                <w:bCs/>
              </w:rPr>
            </w:pPr>
            <w:r w:rsidRPr="00133389">
              <w:rPr>
                <w:b/>
                <w:bCs/>
              </w:rPr>
              <w:t xml:space="preserve">Outcomes </w:t>
            </w:r>
            <w:r>
              <w:rPr>
                <w:b/>
                <w:bCs/>
              </w:rPr>
              <w:t>–</w:t>
            </w:r>
            <w:r w:rsidRPr="00133389">
              <w:rPr>
                <w:b/>
                <w:bCs/>
              </w:rPr>
              <w:t xml:space="preserve"> Impact</w:t>
            </w:r>
          </w:p>
        </w:tc>
      </w:tr>
      <w:tr w:rsidR="00DB2CA8" w:rsidRPr="00133389" w:rsidTr="00156D33">
        <w:trPr>
          <w:cantSplit/>
        </w:trPr>
        <w:tc>
          <w:tcPr>
            <w:tcW w:w="2340" w:type="dxa"/>
            <w:vMerge/>
            <w:tcBorders>
              <w:left w:val="single" w:sz="4" w:space="0" w:color="auto"/>
            </w:tcBorders>
            <w:shd w:val="clear" w:color="auto" w:fill="F6A01A"/>
          </w:tcPr>
          <w:p w:rsidR="00DB2CA8" w:rsidRPr="00133389" w:rsidRDefault="00DB2CA8" w:rsidP="00E22723">
            <w:pPr>
              <w:spacing w:after="0"/>
            </w:pPr>
          </w:p>
        </w:tc>
        <w:tc>
          <w:tcPr>
            <w:tcW w:w="288" w:type="dxa"/>
            <w:tcBorders>
              <w:top w:val="nil"/>
              <w:bottom w:val="nil"/>
              <w:right w:val="single" w:sz="4" w:space="0" w:color="auto"/>
            </w:tcBorders>
          </w:tcPr>
          <w:p w:rsidR="00DB2CA8" w:rsidRPr="00133389" w:rsidRDefault="00DB2CA8" w:rsidP="00E22723">
            <w:pPr>
              <w:spacing w:after="0"/>
              <w:rPr>
                <w:b/>
              </w:rPr>
            </w:pPr>
          </w:p>
        </w:tc>
        <w:tc>
          <w:tcPr>
            <w:tcW w:w="2322" w:type="dxa"/>
            <w:tcBorders>
              <w:top w:val="nil"/>
              <w:left w:val="single" w:sz="4" w:space="0" w:color="auto"/>
              <w:bottom w:val="single" w:sz="4" w:space="0" w:color="auto"/>
              <w:right w:val="nil"/>
            </w:tcBorders>
            <w:shd w:val="clear" w:color="auto" w:fill="17375E"/>
            <w:vAlign w:val="center"/>
          </w:tcPr>
          <w:p w:rsidR="00DB2CA8" w:rsidRPr="00133389" w:rsidRDefault="00DB2CA8" w:rsidP="00E22723">
            <w:pPr>
              <w:spacing w:after="0"/>
              <w:jc w:val="center"/>
              <w:rPr>
                <w:b/>
                <w:i/>
              </w:rPr>
            </w:pPr>
            <w:r w:rsidRPr="00133389">
              <w:rPr>
                <w:i/>
              </w:rPr>
              <w:t>Activities</w:t>
            </w:r>
          </w:p>
        </w:tc>
        <w:tc>
          <w:tcPr>
            <w:tcW w:w="2340" w:type="dxa"/>
            <w:tcBorders>
              <w:top w:val="nil"/>
              <w:left w:val="nil"/>
              <w:bottom w:val="single" w:sz="4" w:space="0" w:color="auto"/>
              <w:right w:val="nil"/>
            </w:tcBorders>
            <w:shd w:val="clear" w:color="auto" w:fill="17375E"/>
          </w:tcPr>
          <w:p w:rsidR="00DB2CA8" w:rsidRPr="00133389" w:rsidRDefault="00DB2CA8" w:rsidP="00E22723">
            <w:pPr>
              <w:spacing w:after="0"/>
              <w:jc w:val="center"/>
              <w:rPr>
                <w:i/>
              </w:rPr>
            </w:pPr>
            <w:r>
              <w:rPr>
                <w:i/>
              </w:rPr>
              <w:t>Participation</w:t>
            </w:r>
          </w:p>
        </w:tc>
        <w:tc>
          <w:tcPr>
            <w:tcW w:w="1998" w:type="dxa"/>
            <w:tcBorders>
              <w:top w:val="nil"/>
              <w:left w:val="nil"/>
              <w:bottom w:val="single" w:sz="4" w:space="0" w:color="auto"/>
              <w:right w:val="nil"/>
            </w:tcBorders>
            <w:shd w:val="clear" w:color="auto" w:fill="17375E"/>
          </w:tcPr>
          <w:p w:rsidR="00DB2CA8" w:rsidRPr="00133389" w:rsidRDefault="00DB2CA8" w:rsidP="00E22723">
            <w:pPr>
              <w:spacing w:after="0"/>
              <w:jc w:val="center"/>
              <w:rPr>
                <w:i/>
              </w:rPr>
            </w:pPr>
            <w:r>
              <w:rPr>
                <w:i/>
              </w:rPr>
              <w:t>Target Date</w:t>
            </w:r>
          </w:p>
        </w:tc>
        <w:tc>
          <w:tcPr>
            <w:tcW w:w="2682" w:type="dxa"/>
            <w:tcBorders>
              <w:top w:val="nil"/>
              <w:left w:val="nil"/>
              <w:bottom w:val="single" w:sz="4" w:space="0" w:color="auto"/>
              <w:right w:val="single" w:sz="4" w:space="0" w:color="auto"/>
            </w:tcBorders>
            <w:shd w:val="clear" w:color="auto" w:fill="17375E"/>
            <w:vAlign w:val="center"/>
          </w:tcPr>
          <w:p w:rsidR="00DB2CA8" w:rsidRPr="00133389" w:rsidRDefault="00DB2CA8" w:rsidP="00E22723">
            <w:pPr>
              <w:spacing w:after="0"/>
              <w:jc w:val="center"/>
              <w:rPr>
                <w:b/>
                <w:i/>
              </w:rPr>
            </w:pPr>
            <w:r>
              <w:rPr>
                <w:i/>
              </w:rPr>
              <w:t xml:space="preserve">Status </w:t>
            </w:r>
          </w:p>
        </w:tc>
        <w:tc>
          <w:tcPr>
            <w:tcW w:w="236" w:type="dxa"/>
            <w:tcBorders>
              <w:top w:val="nil"/>
              <w:left w:val="single" w:sz="4" w:space="0" w:color="auto"/>
              <w:bottom w:val="nil"/>
              <w:right w:val="single" w:sz="4" w:space="0" w:color="auto"/>
            </w:tcBorders>
          </w:tcPr>
          <w:p w:rsidR="00DB2CA8" w:rsidRPr="00133389" w:rsidRDefault="00DB2CA8" w:rsidP="00E22723">
            <w:pPr>
              <w:spacing w:after="0"/>
            </w:pPr>
          </w:p>
        </w:tc>
        <w:tc>
          <w:tcPr>
            <w:tcW w:w="1852" w:type="dxa"/>
            <w:tcBorders>
              <w:top w:val="nil"/>
              <w:left w:val="single" w:sz="4" w:space="0" w:color="auto"/>
              <w:bottom w:val="single" w:sz="4" w:space="0" w:color="auto"/>
              <w:right w:val="nil"/>
            </w:tcBorders>
            <w:shd w:val="clear" w:color="auto" w:fill="EAEAEA"/>
            <w:vAlign w:val="center"/>
          </w:tcPr>
          <w:p w:rsidR="00DB2CA8" w:rsidRPr="00133389" w:rsidRDefault="00DB2CA8" w:rsidP="00E22723">
            <w:pPr>
              <w:spacing w:after="0"/>
              <w:jc w:val="center"/>
              <w:rPr>
                <w:i/>
              </w:rPr>
            </w:pPr>
            <w:r w:rsidRPr="00133389">
              <w:rPr>
                <w:i/>
              </w:rPr>
              <w:t>Short</w:t>
            </w:r>
          </w:p>
        </w:tc>
        <w:tc>
          <w:tcPr>
            <w:tcW w:w="2250" w:type="dxa"/>
            <w:tcBorders>
              <w:top w:val="nil"/>
              <w:left w:val="nil"/>
              <w:bottom w:val="single" w:sz="4" w:space="0" w:color="auto"/>
              <w:right w:val="nil"/>
            </w:tcBorders>
            <w:shd w:val="clear" w:color="auto" w:fill="EAEAEA"/>
            <w:vAlign w:val="center"/>
          </w:tcPr>
          <w:p w:rsidR="00DB2CA8" w:rsidRPr="00133389" w:rsidRDefault="00DB2CA8" w:rsidP="00E22723">
            <w:pPr>
              <w:spacing w:after="0"/>
              <w:jc w:val="center"/>
              <w:rPr>
                <w:i/>
              </w:rPr>
            </w:pPr>
            <w:r w:rsidRPr="00133389">
              <w:rPr>
                <w:i/>
              </w:rPr>
              <w:t>Medium</w:t>
            </w:r>
          </w:p>
        </w:tc>
        <w:tc>
          <w:tcPr>
            <w:tcW w:w="2862" w:type="dxa"/>
            <w:tcBorders>
              <w:top w:val="nil"/>
              <w:left w:val="nil"/>
              <w:bottom w:val="single" w:sz="4" w:space="0" w:color="auto"/>
              <w:right w:val="single" w:sz="4" w:space="0" w:color="auto"/>
            </w:tcBorders>
            <w:shd w:val="clear" w:color="auto" w:fill="EAEAEA"/>
            <w:vAlign w:val="center"/>
          </w:tcPr>
          <w:p w:rsidR="00DB2CA8" w:rsidRPr="00133389" w:rsidRDefault="00DB2CA8" w:rsidP="00E22723">
            <w:pPr>
              <w:spacing w:after="0"/>
              <w:jc w:val="center"/>
              <w:rPr>
                <w:i/>
              </w:rPr>
            </w:pPr>
            <w:r w:rsidRPr="00133389">
              <w:rPr>
                <w:i/>
              </w:rPr>
              <w:t>Long</w:t>
            </w:r>
          </w:p>
        </w:tc>
      </w:tr>
      <w:tr w:rsidR="00DB2CA8" w:rsidRPr="00133389" w:rsidTr="00F91B48">
        <w:trPr>
          <w:cantSplit/>
          <w:trHeight w:val="4139"/>
        </w:trPr>
        <w:tc>
          <w:tcPr>
            <w:tcW w:w="2340" w:type="dxa"/>
            <w:tcBorders>
              <w:left w:val="single" w:sz="4" w:space="0" w:color="auto"/>
              <w:bottom w:val="single" w:sz="4" w:space="0" w:color="auto"/>
            </w:tcBorders>
          </w:tcPr>
          <w:p w:rsidR="00DB2CA8" w:rsidRDefault="00DB2CA8" w:rsidP="00E22723">
            <w:pPr>
              <w:pStyle w:val="ListParagraph"/>
              <w:spacing w:after="0"/>
              <w:ind w:left="360"/>
            </w:pPr>
          </w:p>
          <w:p w:rsidR="00DB2CA8" w:rsidRDefault="00DB2CA8" w:rsidP="00E22723">
            <w:pPr>
              <w:pStyle w:val="ListParagraph"/>
              <w:numPr>
                <w:ilvl w:val="0"/>
                <w:numId w:val="23"/>
              </w:numPr>
              <w:spacing w:after="0"/>
            </w:pPr>
            <w:r>
              <w:t>Market Analysis</w:t>
            </w:r>
          </w:p>
          <w:p w:rsidR="00DB2CA8" w:rsidRDefault="00DB2CA8" w:rsidP="00E22723">
            <w:pPr>
              <w:pStyle w:val="ListParagraph"/>
              <w:spacing w:after="0"/>
              <w:ind w:left="360"/>
            </w:pPr>
          </w:p>
          <w:p w:rsidR="00DB2CA8" w:rsidRDefault="00DB2CA8" w:rsidP="00E22723">
            <w:pPr>
              <w:pStyle w:val="ListParagraph"/>
              <w:numPr>
                <w:ilvl w:val="0"/>
                <w:numId w:val="23"/>
              </w:numPr>
              <w:spacing w:after="0"/>
            </w:pPr>
            <w:r>
              <w:t>Surveys and Focus Group Reports</w:t>
            </w:r>
          </w:p>
          <w:p w:rsidR="00DB2CA8" w:rsidRDefault="00DB2CA8" w:rsidP="00E22723">
            <w:pPr>
              <w:spacing w:after="0"/>
            </w:pPr>
          </w:p>
          <w:p w:rsidR="00DB2CA8" w:rsidRDefault="00DB2CA8" w:rsidP="00E22723">
            <w:pPr>
              <w:pStyle w:val="ListParagraph"/>
              <w:numPr>
                <w:ilvl w:val="0"/>
                <w:numId w:val="23"/>
              </w:numPr>
              <w:spacing w:after="0"/>
            </w:pPr>
            <w:r>
              <w:t>Commissioned Reports</w:t>
            </w:r>
          </w:p>
          <w:p w:rsidR="00DB2CA8" w:rsidRDefault="00DB2CA8" w:rsidP="00E22723">
            <w:pPr>
              <w:spacing w:after="0"/>
            </w:pPr>
          </w:p>
          <w:p w:rsidR="00DB2CA8" w:rsidRPr="00133389" w:rsidRDefault="00DB2CA8" w:rsidP="00E22723">
            <w:pPr>
              <w:pStyle w:val="ListParagraph"/>
              <w:numPr>
                <w:ilvl w:val="0"/>
                <w:numId w:val="23"/>
              </w:numPr>
              <w:spacing w:after="0"/>
            </w:pPr>
            <w:r>
              <w:t>Staff and Capitalization Assessment &amp; Strategy</w:t>
            </w:r>
          </w:p>
        </w:tc>
        <w:tc>
          <w:tcPr>
            <w:tcW w:w="288" w:type="dxa"/>
            <w:tcBorders>
              <w:top w:val="nil"/>
              <w:bottom w:val="nil"/>
            </w:tcBorders>
          </w:tcPr>
          <w:p w:rsidR="00DB2CA8" w:rsidRPr="00133389" w:rsidRDefault="00DB2CA8" w:rsidP="00E22723">
            <w:pPr>
              <w:spacing w:after="0"/>
            </w:pPr>
          </w:p>
        </w:tc>
        <w:tc>
          <w:tcPr>
            <w:tcW w:w="2322" w:type="dxa"/>
            <w:tcBorders>
              <w:top w:val="single" w:sz="4" w:space="0" w:color="auto"/>
              <w:bottom w:val="single" w:sz="4" w:space="0" w:color="auto"/>
              <w:right w:val="nil"/>
            </w:tcBorders>
          </w:tcPr>
          <w:p w:rsidR="00DB2CA8" w:rsidRDefault="00DB2CA8" w:rsidP="00E22723">
            <w:pPr>
              <w:pStyle w:val="ListParagraph"/>
              <w:numPr>
                <w:ilvl w:val="0"/>
                <w:numId w:val="23"/>
              </w:numPr>
              <w:spacing w:after="0"/>
            </w:pPr>
            <w:r>
              <w:t xml:space="preserve">Develop a business plan and marketing strategy </w:t>
            </w:r>
          </w:p>
          <w:p w:rsidR="00DB2CA8" w:rsidRDefault="00DB2CA8" w:rsidP="00E22723">
            <w:pPr>
              <w:pStyle w:val="ListParagraph"/>
              <w:spacing w:after="0"/>
              <w:ind w:left="360"/>
            </w:pPr>
          </w:p>
          <w:p w:rsidR="00DB2CA8" w:rsidRDefault="00DB2CA8" w:rsidP="00E22723">
            <w:pPr>
              <w:pStyle w:val="ListParagraph"/>
              <w:numPr>
                <w:ilvl w:val="0"/>
                <w:numId w:val="23"/>
              </w:numPr>
              <w:spacing w:after="0"/>
            </w:pPr>
            <w:r>
              <w:t xml:space="preserve">Explore types of loans to offer </w:t>
            </w:r>
          </w:p>
          <w:p w:rsidR="00DB2CA8" w:rsidRDefault="00DB2CA8" w:rsidP="00E22723">
            <w:pPr>
              <w:pStyle w:val="ListParagraph"/>
              <w:spacing w:after="0"/>
              <w:ind w:left="360"/>
            </w:pPr>
          </w:p>
          <w:p w:rsidR="00DB2CA8" w:rsidRDefault="00DB2CA8" w:rsidP="00E22723">
            <w:pPr>
              <w:pStyle w:val="ListParagraph"/>
              <w:numPr>
                <w:ilvl w:val="0"/>
                <w:numId w:val="23"/>
              </w:numPr>
              <w:spacing w:after="0"/>
            </w:pPr>
            <w:r>
              <w:t>Identify targeted borrower profiles</w:t>
            </w:r>
          </w:p>
          <w:p w:rsidR="00DB2CA8" w:rsidRDefault="00DB2CA8" w:rsidP="00E22723">
            <w:pPr>
              <w:pStyle w:val="ListParagraph"/>
            </w:pPr>
          </w:p>
          <w:p w:rsidR="00DB2CA8" w:rsidRPr="00133389" w:rsidRDefault="00DB2CA8" w:rsidP="00E22723">
            <w:pPr>
              <w:pStyle w:val="ListParagraph"/>
              <w:numPr>
                <w:ilvl w:val="0"/>
                <w:numId w:val="23"/>
              </w:numPr>
              <w:spacing w:after="0"/>
            </w:pPr>
            <w:r>
              <w:t>Update P/P</w:t>
            </w:r>
          </w:p>
        </w:tc>
        <w:tc>
          <w:tcPr>
            <w:tcW w:w="2340" w:type="dxa"/>
            <w:tcBorders>
              <w:top w:val="single" w:sz="4" w:space="0" w:color="auto"/>
              <w:bottom w:val="single" w:sz="4" w:space="0" w:color="auto"/>
            </w:tcBorders>
          </w:tcPr>
          <w:p w:rsidR="00DB2CA8" w:rsidRDefault="00DB2CA8" w:rsidP="00E22723">
            <w:pPr>
              <w:pStyle w:val="ListParagraph"/>
              <w:numPr>
                <w:ilvl w:val="0"/>
                <w:numId w:val="23"/>
              </w:numPr>
              <w:spacing w:after="0"/>
            </w:pPr>
            <w:r>
              <w:t>Define staff roles</w:t>
            </w:r>
          </w:p>
          <w:p w:rsidR="00DB2CA8" w:rsidRDefault="00DB2CA8" w:rsidP="00E22723">
            <w:pPr>
              <w:pStyle w:val="ListParagraph"/>
              <w:spacing w:after="0"/>
              <w:ind w:left="360"/>
            </w:pPr>
          </w:p>
          <w:p w:rsidR="00DB2CA8" w:rsidRDefault="00DB2CA8" w:rsidP="00E22723">
            <w:pPr>
              <w:pStyle w:val="ListParagraph"/>
              <w:numPr>
                <w:ilvl w:val="0"/>
                <w:numId w:val="23"/>
              </w:numPr>
              <w:spacing w:after="0"/>
            </w:pPr>
            <w:r>
              <w:t>Engage consultants</w:t>
            </w:r>
          </w:p>
          <w:p w:rsidR="00DB2CA8" w:rsidRDefault="00DB2CA8" w:rsidP="00E22723">
            <w:pPr>
              <w:pStyle w:val="ListParagraph"/>
            </w:pPr>
          </w:p>
          <w:p w:rsidR="00DB2CA8" w:rsidRPr="00133389" w:rsidRDefault="00DB2CA8" w:rsidP="00E22723">
            <w:pPr>
              <w:pStyle w:val="ListParagraph"/>
              <w:numPr>
                <w:ilvl w:val="0"/>
                <w:numId w:val="23"/>
              </w:numPr>
              <w:spacing w:after="0"/>
            </w:pPr>
            <w:r>
              <w:t>Identify referral networks and partners</w:t>
            </w:r>
          </w:p>
        </w:tc>
        <w:tc>
          <w:tcPr>
            <w:tcW w:w="1998" w:type="dxa"/>
            <w:tcBorders>
              <w:top w:val="single" w:sz="4" w:space="0" w:color="auto"/>
              <w:bottom w:val="single" w:sz="4" w:space="0" w:color="auto"/>
            </w:tcBorders>
          </w:tcPr>
          <w:p w:rsidR="00DB2CA8" w:rsidRPr="00133389" w:rsidRDefault="00DB2CA8" w:rsidP="00E22723">
            <w:pPr>
              <w:spacing w:after="0"/>
            </w:pPr>
            <w:r>
              <w:t>Complete by 12/31</w:t>
            </w:r>
          </w:p>
        </w:tc>
        <w:tc>
          <w:tcPr>
            <w:tcW w:w="2682" w:type="dxa"/>
            <w:tcBorders>
              <w:top w:val="single" w:sz="4" w:space="0" w:color="auto"/>
              <w:bottom w:val="single" w:sz="4" w:space="0" w:color="auto"/>
            </w:tcBorders>
          </w:tcPr>
          <w:p w:rsidR="00DB2CA8" w:rsidRDefault="00F91B48" w:rsidP="00E22723">
            <w:pPr>
              <w:spacing w:after="0"/>
            </w:pPr>
            <w:r>
              <w:t>As of July 2013 the following have been completed:</w:t>
            </w:r>
          </w:p>
          <w:p w:rsidR="00F91B48" w:rsidRDefault="00F91B48" w:rsidP="00E22723">
            <w:pPr>
              <w:spacing w:after="0"/>
            </w:pPr>
          </w:p>
          <w:p w:rsidR="00F91B48" w:rsidRDefault="00F91B48" w:rsidP="00F91B48">
            <w:pPr>
              <w:pStyle w:val="ListParagraph"/>
              <w:numPr>
                <w:ilvl w:val="0"/>
                <w:numId w:val="25"/>
              </w:numPr>
              <w:spacing w:after="0"/>
            </w:pPr>
            <w:r>
              <w:t>Business Plan and Marketing Strategy</w:t>
            </w:r>
          </w:p>
          <w:p w:rsidR="00F91B48" w:rsidRDefault="00F91B48" w:rsidP="00F91B48">
            <w:pPr>
              <w:pStyle w:val="ListParagraph"/>
              <w:numPr>
                <w:ilvl w:val="0"/>
                <w:numId w:val="25"/>
              </w:numPr>
              <w:spacing w:after="0"/>
            </w:pPr>
            <w:r>
              <w:t>Analysis of loan products</w:t>
            </w:r>
          </w:p>
          <w:p w:rsidR="00F91B48" w:rsidRPr="00133389" w:rsidRDefault="00F91B48" w:rsidP="00F91B48">
            <w:pPr>
              <w:pStyle w:val="ListParagraph"/>
              <w:numPr>
                <w:ilvl w:val="0"/>
                <w:numId w:val="25"/>
              </w:numPr>
              <w:spacing w:after="0"/>
            </w:pPr>
            <w:r>
              <w:t>Identifying of targeted borrowers</w:t>
            </w:r>
          </w:p>
        </w:tc>
        <w:tc>
          <w:tcPr>
            <w:tcW w:w="236" w:type="dxa"/>
            <w:tcBorders>
              <w:top w:val="nil"/>
              <w:left w:val="nil"/>
              <w:bottom w:val="nil"/>
            </w:tcBorders>
          </w:tcPr>
          <w:p w:rsidR="00DB2CA8" w:rsidRPr="00133389" w:rsidRDefault="00DB2CA8" w:rsidP="00E22723">
            <w:pPr>
              <w:spacing w:after="0"/>
            </w:pPr>
          </w:p>
        </w:tc>
        <w:tc>
          <w:tcPr>
            <w:tcW w:w="1852" w:type="dxa"/>
            <w:tcBorders>
              <w:top w:val="single" w:sz="4" w:space="0" w:color="auto"/>
              <w:bottom w:val="single" w:sz="4" w:space="0" w:color="auto"/>
            </w:tcBorders>
          </w:tcPr>
          <w:p w:rsidR="00DB2CA8" w:rsidRDefault="007C2F62" w:rsidP="00E22723">
            <w:pPr>
              <w:pStyle w:val="ListParagraph"/>
              <w:numPr>
                <w:ilvl w:val="0"/>
                <w:numId w:val="24"/>
              </w:numPr>
              <w:spacing w:after="0"/>
            </w:pPr>
            <w:r>
              <w:t>Launch new working capital loan product by 12/31</w:t>
            </w:r>
          </w:p>
          <w:p w:rsidR="00DB2CA8" w:rsidRDefault="00DB2CA8" w:rsidP="00E22723">
            <w:pPr>
              <w:pStyle w:val="ListParagraph"/>
              <w:spacing w:after="0"/>
              <w:ind w:left="360"/>
            </w:pPr>
          </w:p>
          <w:p w:rsidR="00DB2CA8" w:rsidRPr="00133389" w:rsidRDefault="007C2F62" w:rsidP="00E22723">
            <w:pPr>
              <w:pStyle w:val="ListParagraph"/>
              <w:numPr>
                <w:ilvl w:val="0"/>
                <w:numId w:val="24"/>
              </w:numPr>
              <w:spacing w:after="0"/>
            </w:pPr>
            <w:r>
              <w:t>Create and/or retain at least 20 jobs by 12/31.</w:t>
            </w:r>
          </w:p>
        </w:tc>
        <w:tc>
          <w:tcPr>
            <w:tcW w:w="2250" w:type="dxa"/>
            <w:tcBorders>
              <w:top w:val="single" w:sz="4" w:space="0" w:color="auto"/>
              <w:bottom w:val="single" w:sz="4" w:space="0" w:color="auto"/>
            </w:tcBorders>
          </w:tcPr>
          <w:p w:rsidR="00DB2CA8" w:rsidRDefault="00DB2CA8" w:rsidP="00E22723">
            <w:pPr>
              <w:pStyle w:val="ListParagraph"/>
              <w:numPr>
                <w:ilvl w:val="0"/>
                <w:numId w:val="24"/>
              </w:numPr>
              <w:spacing w:after="0"/>
            </w:pPr>
            <w:r>
              <w:t>Raise at least $10MM in new loan capital</w:t>
            </w:r>
          </w:p>
          <w:p w:rsidR="007C2F62" w:rsidRDefault="007C2F62" w:rsidP="007C2F62">
            <w:pPr>
              <w:pStyle w:val="ListParagraph"/>
              <w:spacing w:after="0"/>
              <w:ind w:left="360"/>
            </w:pPr>
          </w:p>
          <w:p w:rsidR="00DB2CA8" w:rsidRPr="00133389" w:rsidRDefault="00DB2CA8" w:rsidP="00E22723">
            <w:pPr>
              <w:pStyle w:val="ListParagraph"/>
              <w:numPr>
                <w:ilvl w:val="0"/>
                <w:numId w:val="24"/>
              </w:numPr>
              <w:spacing w:after="0"/>
            </w:pPr>
            <w:r>
              <w:t>Close at least 50 loans by Q4’14</w:t>
            </w:r>
            <w:r w:rsidR="007C2F62">
              <w:t xml:space="preserve"> whereby creating and/or retaining 500 jobs in target market.</w:t>
            </w:r>
          </w:p>
        </w:tc>
        <w:tc>
          <w:tcPr>
            <w:tcW w:w="2862" w:type="dxa"/>
            <w:tcBorders>
              <w:top w:val="single" w:sz="4" w:space="0" w:color="auto"/>
              <w:bottom w:val="single" w:sz="4" w:space="0" w:color="auto"/>
            </w:tcBorders>
          </w:tcPr>
          <w:p w:rsidR="007C2F62" w:rsidRDefault="007C2F62" w:rsidP="00E22723">
            <w:pPr>
              <w:pStyle w:val="ListParagraph"/>
              <w:numPr>
                <w:ilvl w:val="0"/>
                <w:numId w:val="24"/>
              </w:numPr>
              <w:spacing w:after="0"/>
            </w:pPr>
            <w:r>
              <w:t>Create and/or retain at least 1,000 jobs in target market.</w:t>
            </w:r>
          </w:p>
          <w:p w:rsidR="007C2F62" w:rsidRDefault="007C2F62" w:rsidP="007C2F62">
            <w:pPr>
              <w:pStyle w:val="ListParagraph"/>
              <w:spacing w:after="0"/>
              <w:ind w:left="360"/>
            </w:pPr>
          </w:p>
          <w:p w:rsidR="00DB2CA8" w:rsidRDefault="00DB2CA8" w:rsidP="00E22723">
            <w:pPr>
              <w:pStyle w:val="ListParagraph"/>
              <w:numPr>
                <w:ilvl w:val="0"/>
                <w:numId w:val="24"/>
              </w:numPr>
              <w:spacing w:after="0"/>
            </w:pPr>
            <w:r>
              <w:t>Be the primary source of capital for small businesses in LA</w:t>
            </w:r>
            <w:r w:rsidR="007C2F62">
              <w:t>.</w:t>
            </w:r>
          </w:p>
          <w:p w:rsidR="00DB2CA8" w:rsidRPr="00133389" w:rsidRDefault="00DB2CA8" w:rsidP="00E22723">
            <w:pPr>
              <w:pStyle w:val="ListParagraph"/>
              <w:spacing w:after="0"/>
              <w:ind w:left="360"/>
            </w:pPr>
          </w:p>
        </w:tc>
      </w:tr>
    </w:tbl>
    <w:p w:rsidR="00DB2CA8" w:rsidRDefault="00DB2CA8" w:rsidP="00156D33">
      <w:pPr>
        <w:spacing w:before="0" w:after="0"/>
      </w:pPr>
    </w:p>
    <w:tbl>
      <w:tblPr>
        <w:tblpPr w:leftFromText="187" w:rightFromText="187" w:vertAnchor="text" w:horzAnchor="margin" w:tblpXSpec="center" w:tblpY="75"/>
        <w:tblOverlap w:val="never"/>
        <w:tblW w:w="16812" w:type="dxa"/>
        <w:tblLook w:val="01E0"/>
      </w:tblPr>
      <w:tblGrid>
        <w:gridCol w:w="7398"/>
        <w:gridCol w:w="1620"/>
        <w:gridCol w:w="7794"/>
      </w:tblGrid>
      <w:tr w:rsidR="00DB2CA8" w:rsidRPr="00133389" w:rsidTr="00E22723">
        <w:tc>
          <w:tcPr>
            <w:tcW w:w="7398" w:type="dxa"/>
            <w:tcBorders>
              <w:top w:val="single" w:sz="4" w:space="0" w:color="auto"/>
              <w:left w:val="single" w:sz="4" w:space="0" w:color="auto"/>
              <w:right w:val="single" w:sz="4" w:space="0" w:color="auto"/>
            </w:tcBorders>
            <w:shd w:val="clear" w:color="auto" w:fill="17375E"/>
            <w:vAlign w:val="center"/>
          </w:tcPr>
          <w:p w:rsidR="00DB2CA8" w:rsidRPr="00133389" w:rsidRDefault="00DB2CA8" w:rsidP="00E22723">
            <w:pPr>
              <w:spacing w:after="0"/>
              <w:jc w:val="center"/>
            </w:pPr>
            <w:r w:rsidRPr="00133389">
              <w:rPr>
                <w:b/>
              </w:rPr>
              <w:t>Assumptions</w:t>
            </w:r>
          </w:p>
        </w:tc>
        <w:tc>
          <w:tcPr>
            <w:tcW w:w="1620" w:type="dxa"/>
            <w:vMerge w:val="restart"/>
            <w:tcBorders>
              <w:left w:val="single" w:sz="4" w:space="0" w:color="auto"/>
              <w:right w:val="single" w:sz="4" w:space="0" w:color="auto"/>
            </w:tcBorders>
            <w:vAlign w:val="center"/>
          </w:tcPr>
          <w:p w:rsidR="00DB2CA8" w:rsidRPr="00133389" w:rsidRDefault="00DB2CA8" w:rsidP="00E22723">
            <w:pPr>
              <w:spacing w:after="0"/>
              <w:rPr>
                <w:b/>
              </w:rPr>
            </w:pPr>
          </w:p>
        </w:tc>
        <w:tc>
          <w:tcPr>
            <w:tcW w:w="7794" w:type="dxa"/>
            <w:tcBorders>
              <w:top w:val="single" w:sz="4" w:space="0" w:color="auto"/>
              <w:left w:val="single" w:sz="4" w:space="0" w:color="auto"/>
              <w:right w:val="single" w:sz="4" w:space="0" w:color="auto"/>
            </w:tcBorders>
            <w:shd w:val="clear" w:color="auto" w:fill="17375E"/>
            <w:vAlign w:val="center"/>
          </w:tcPr>
          <w:p w:rsidR="00DB2CA8" w:rsidRPr="00133389" w:rsidRDefault="00DB2CA8" w:rsidP="00E22723">
            <w:pPr>
              <w:spacing w:after="0"/>
              <w:jc w:val="center"/>
            </w:pPr>
            <w:r w:rsidRPr="00133389">
              <w:rPr>
                <w:b/>
              </w:rPr>
              <w:t>External Factors</w:t>
            </w:r>
          </w:p>
        </w:tc>
      </w:tr>
      <w:tr w:rsidR="00DB2CA8" w:rsidRPr="00133389" w:rsidTr="00E22723">
        <w:trPr>
          <w:trHeight w:val="720"/>
        </w:trPr>
        <w:tc>
          <w:tcPr>
            <w:tcW w:w="7398" w:type="dxa"/>
            <w:tcBorders>
              <w:left w:val="single" w:sz="4" w:space="0" w:color="auto"/>
              <w:bottom w:val="single" w:sz="4" w:space="0" w:color="auto"/>
              <w:right w:val="single" w:sz="4" w:space="0" w:color="auto"/>
            </w:tcBorders>
          </w:tcPr>
          <w:p w:rsidR="00DB2CA8" w:rsidRPr="00133389" w:rsidRDefault="00DB2CA8" w:rsidP="00E22723">
            <w:pPr>
              <w:spacing w:after="0"/>
            </w:pPr>
            <w:r>
              <w:t>The Market Analysis indicated that the most needed loans are between $50-100K for working capital and equipment financing.</w:t>
            </w:r>
          </w:p>
        </w:tc>
        <w:tc>
          <w:tcPr>
            <w:tcW w:w="1620" w:type="dxa"/>
            <w:vMerge/>
            <w:tcBorders>
              <w:left w:val="single" w:sz="4" w:space="0" w:color="auto"/>
              <w:right w:val="single" w:sz="4" w:space="0" w:color="auto"/>
            </w:tcBorders>
          </w:tcPr>
          <w:p w:rsidR="00DB2CA8" w:rsidRPr="00133389" w:rsidRDefault="00DB2CA8" w:rsidP="00E22723">
            <w:pPr>
              <w:spacing w:after="0"/>
              <w:rPr>
                <w:b/>
              </w:rPr>
            </w:pPr>
          </w:p>
        </w:tc>
        <w:tc>
          <w:tcPr>
            <w:tcW w:w="7794" w:type="dxa"/>
            <w:tcBorders>
              <w:left w:val="single" w:sz="4" w:space="0" w:color="auto"/>
              <w:bottom w:val="single" w:sz="4" w:space="0" w:color="auto"/>
              <w:right w:val="single" w:sz="4" w:space="0" w:color="auto"/>
            </w:tcBorders>
          </w:tcPr>
          <w:p w:rsidR="00DB2CA8" w:rsidRDefault="00DB2CA8" w:rsidP="00E22723">
            <w:pPr>
              <w:pStyle w:val="ListParagraph"/>
              <w:numPr>
                <w:ilvl w:val="0"/>
                <w:numId w:val="22"/>
              </w:numPr>
              <w:spacing w:after="0"/>
            </w:pPr>
            <w:r>
              <w:t>No other CDFIs offering such loans.</w:t>
            </w:r>
          </w:p>
          <w:p w:rsidR="00DB2CA8" w:rsidRPr="00133389" w:rsidRDefault="00DB2CA8" w:rsidP="00E22723">
            <w:pPr>
              <w:pStyle w:val="ListParagraph"/>
              <w:numPr>
                <w:ilvl w:val="0"/>
                <w:numId w:val="22"/>
              </w:numPr>
              <w:spacing w:after="0"/>
            </w:pPr>
            <w:r>
              <w:t>City has funds available for a revolving loan program.</w:t>
            </w:r>
          </w:p>
        </w:tc>
      </w:tr>
    </w:tbl>
    <w:p w:rsidR="00DB2CA8" w:rsidRPr="00FA108E" w:rsidRDefault="00DB2CA8" w:rsidP="00156D33">
      <w:pPr>
        <w:tabs>
          <w:tab w:val="left" w:pos="3948"/>
        </w:tabs>
        <w:spacing w:before="0" w:after="0"/>
      </w:pPr>
    </w:p>
    <w:sectPr w:rsidR="00DB2CA8" w:rsidRPr="00FA108E" w:rsidSect="00BF4C9B">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CA8" w:rsidRDefault="00DB2CA8" w:rsidP="005468AD">
      <w:pPr>
        <w:spacing w:before="0" w:after="0"/>
      </w:pPr>
      <w:r>
        <w:separator/>
      </w:r>
    </w:p>
  </w:endnote>
  <w:endnote w:type="continuationSeparator" w:id="0">
    <w:p w:rsidR="00DB2CA8" w:rsidRDefault="00DB2CA8"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43" w:rsidRDefault="000E54B1" w:rsidP="00E71AC2">
    <w:pPr>
      <w:pStyle w:val="Footer"/>
      <w:framePr w:wrap="around" w:vAnchor="text" w:hAnchor="margin" w:xAlign="center" w:y="1"/>
      <w:rPr>
        <w:rStyle w:val="PageNumber"/>
      </w:rPr>
    </w:pPr>
    <w:r>
      <w:rPr>
        <w:rStyle w:val="PageNumber"/>
      </w:rPr>
      <w:fldChar w:fldCharType="begin"/>
    </w:r>
    <w:r w:rsidR="00704343">
      <w:rPr>
        <w:rStyle w:val="PageNumber"/>
      </w:rPr>
      <w:instrText xml:space="preserve">PAGE  </w:instrText>
    </w:r>
    <w:r>
      <w:rPr>
        <w:rStyle w:val="PageNumber"/>
      </w:rPr>
      <w:fldChar w:fldCharType="end"/>
    </w:r>
  </w:p>
  <w:p w:rsidR="00704343" w:rsidRDefault="00704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43" w:rsidRPr="009E639E" w:rsidRDefault="00704343" w:rsidP="00AB7054">
    <w:pPr>
      <w:jc w:val="center"/>
      <w:rPr>
        <w:b/>
        <w:color w:val="17365D"/>
        <w:sz w:val="22"/>
      </w:rPr>
    </w:pPr>
  </w:p>
  <w:p w:rsidR="00704343" w:rsidRPr="009E639E" w:rsidRDefault="00704343" w:rsidP="00AB7054">
    <w:pPr>
      <w:jc w:val="center"/>
      <w:rPr>
        <w:b/>
        <w:color w:val="17365D"/>
        <w:sz w:val="22"/>
      </w:rPr>
    </w:pPr>
  </w:p>
  <w:p w:rsidR="00704343" w:rsidRPr="009E639E" w:rsidRDefault="00704343"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43" w:rsidRPr="009E639E" w:rsidRDefault="00704343" w:rsidP="009A6419">
    <w:pPr>
      <w:rPr>
        <w:b/>
        <w:color w:val="17365D"/>
        <w:sz w:val="22"/>
      </w:rPr>
    </w:pPr>
    <w:r>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-49530</wp:posOffset>
          </wp:positionV>
          <wp:extent cx="12561570" cy="1087755"/>
          <wp:effectExtent l="19050" t="0" r="0" b="0"/>
          <wp:wrapSquare wrapText="bothSides"/>
          <wp:docPr id="2" name="Picture 1" descr="Small_Emerging_WORD_Footer_HORIZ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Emerging_WORD_Footer_HORIZ_14.jpg"/>
                  <pic:cNvPicPr/>
                </pic:nvPicPr>
                <pic:blipFill>
                  <a:blip r:embed="rId1"/>
                  <a:stretch>
                    <a:fillRect/>
                  </a:stretch>
                </pic:blipFill>
                <pic:spPr>
                  <a:xfrm>
                    <a:off x="0" y="0"/>
                    <a:ext cx="12561570" cy="1087755"/>
                  </a:xfrm>
                  <a:prstGeom prst="rect">
                    <a:avLst/>
                  </a:prstGeom>
                </pic:spPr>
              </pic:pic>
            </a:graphicData>
          </a:graphic>
        </wp:anchor>
      </w:drawing>
    </w:r>
  </w:p>
  <w:p w:rsidR="00704343" w:rsidRPr="009E639E" w:rsidRDefault="00704343" w:rsidP="009A6419">
    <w:pPr>
      <w:rPr>
        <w:b/>
        <w:color w:val="17365D"/>
        <w:sz w:val="22"/>
      </w:rPr>
    </w:pPr>
  </w:p>
  <w:p w:rsidR="00704343" w:rsidRPr="009E639E" w:rsidRDefault="00704343" w:rsidP="009A6419">
    <w:pPr>
      <w:jc w:val="center"/>
      <w:rPr>
        <w:b/>
        <w:color w:val="17365D"/>
        <w:sz w:val="22"/>
      </w:rPr>
    </w:pPr>
  </w:p>
  <w:p w:rsidR="00704343" w:rsidRPr="009E639E" w:rsidRDefault="00704343"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CA8" w:rsidRDefault="00DB2CA8" w:rsidP="005468AD">
      <w:pPr>
        <w:spacing w:before="0" w:after="0"/>
      </w:pPr>
      <w:r>
        <w:separator/>
      </w:r>
    </w:p>
  </w:footnote>
  <w:footnote w:type="continuationSeparator" w:id="0">
    <w:p w:rsidR="00DB2CA8" w:rsidRDefault="00DB2CA8"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24" w:rsidRDefault="003540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24" w:rsidRDefault="003540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43" w:rsidRDefault="00183EE3" w:rsidP="00267024">
    <w:pPr>
      <w:pStyle w:val="Header"/>
    </w:pPr>
    <w:r>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-363220</wp:posOffset>
          </wp:positionV>
          <wp:extent cx="12724130" cy="914400"/>
          <wp:effectExtent l="19050" t="0" r="1270" b="0"/>
          <wp:wrapSquare wrapText="bothSides"/>
          <wp:docPr id="3" name="Picture 2" descr="Small_Emerging_WORD_Header_HORIZ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Emerging_WORD_Header_HORIZ_14.jpg"/>
                  <pic:cNvPicPr/>
                </pic:nvPicPr>
                <pic:blipFill>
                  <a:blip r:embed="rId1"/>
                  <a:stretch>
                    <a:fillRect/>
                  </a:stretch>
                </pic:blipFill>
                <pic:spPr>
                  <a:xfrm>
                    <a:off x="0" y="0"/>
                    <a:ext cx="12724130" cy="914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B48"/>
    <w:multiLevelType w:val="hybridMultilevel"/>
    <w:tmpl w:val="2692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575381"/>
    <w:multiLevelType w:val="hybridMultilevel"/>
    <w:tmpl w:val="8CA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5EC313E"/>
    <w:multiLevelType w:val="hybridMultilevel"/>
    <w:tmpl w:val="B1A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7">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22E96"/>
    <w:multiLevelType w:val="hybridMultilevel"/>
    <w:tmpl w:val="61324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764338"/>
    <w:multiLevelType w:val="hybridMultilevel"/>
    <w:tmpl w:val="F13E5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4F8F6229"/>
    <w:multiLevelType w:val="hybridMultilevel"/>
    <w:tmpl w:val="252E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75B31362"/>
    <w:multiLevelType w:val="hybridMultilevel"/>
    <w:tmpl w:val="A0846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0"/>
  </w:num>
  <w:num w:numId="4">
    <w:abstractNumId w:val="23"/>
  </w:num>
  <w:num w:numId="5">
    <w:abstractNumId w:val="4"/>
  </w:num>
  <w:num w:numId="6">
    <w:abstractNumId w:val="13"/>
  </w:num>
  <w:num w:numId="7">
    <w:abstractNumId w:val="6"/>
  </w:num>
  <w:num w:numId="8">
    <w:abstractNumId w:val="18"/>
  </w:num>
  <w:num w:numId="9">
    <w:abstractNumId w:val="1"/>
  </w:num>
  <w:num w:numId="10">
    <w:abstractNumId w:val="16"/>
  </w:num>
  <w:num w:numId="11">
    <w:abstractNumId w:val="19"/>
  </w:num>
  <w:num w:numId="12">
    <w:abstractNumId w:val="3"/>
  </w:num>
  <w:num w:numId="13">
    <w:abstractNumId w:val="7"/>
  </w:num>
  <w:num w:numId="14">
    <w:abstractNumId w:val="11"/>
  </w:num>
  <w:num w:numId="15">
    <w:abstractNumId w:val="15"/>
  </w:num>
  <w:num w:numId="16">
    <w:abstractNumId w:val="22"/>
  </w:num>
  <w:num w:numId="17">
    <w:abstractNumId w:val="10"/>
  </w:num>
  <w:num w:numId="18">
    <w:abstractNumId w:val="17"/>
  </w:num>
  <w:num w:numId="19">
    <w:abstractNumId w:val="24"/>
  </w:num>
  <w:num w:numId="20">
    <w:abstractNumId w:val="5"/>
  </w:num>
  <w:num w:numId="21">
    <w:abstractNumId w:val="0"/>
  </w:num>
  <w:num w:numId="22">
    <w:abstractNumId w:val="2"/>
  </w:num>
  <w:num w:numId="23">
    <w:abstractNumId w:val="8"/>
  </w:num>
  <w:num w:numId="24">
    <w:abstractNumId w:val="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9460"/>
  </w:hdrShapeDefaults>
  <w:footnotePr>
    <w:footnote w:id="-1"/>
    <w:footnote w:id="0"/>
  </w:footnotePr>
  <w:endnotePr>
    <w:endnote w:id="-1"/>
    <w:endnote w:id="0"/>
  </w:endnotePr>
  <w:compat/>
  <w:rsids>
    <w:rsidRoot w:val="0097442F"/>
    <w:rsid w:val="000E39A3"/>
    <w:rsid w:val="000E54B1"/>
    <w:rsid w:val="0010571D"/>
    <w:rsid w:val="00156D33"/>
    <w:rsid w:val="00165062"/>
    <w:rsid w:val="00183EE3"/>
    <w:rsid w:val="001F13ED"/>
    <w:rsid w:val="0026122F"/>
    <w:rsid w:val="00267024"/>
    <w:rsid w:val="002B16F1"/>
    <w:rsid w:val="002E5C07"/>
    <w:rsid w:val="00345C21"/>
    <w:rsid w:val="00354024"/>
    <w:rsid w:val="003A5B24"/>
    <w:rsid w:val="003C49B9"/>
    <w:rsid w:val="003E1573"/>
    <w:rsid w:val="003F4739"/>
    <w:rsid w:val="00433207"/>
    <w:rsid w:val="00446705"/>
    <w:rsid w:val="0045538E"/>
    <w:rsid w:val="004E2B9E"/>
    <w:rsid w:val="00501261"/>
    <w:rsid w:val="00507063"/>
    <w:rsid w:val="00544514"/>
    <w:rsid w:val="005468AD"/>
    <w:rsid w:val="00550A98"/>
    <w:rsid w:val="00593B7B"/>
    <w:rsid w:val="005B4082"/>
    <w:rsid w:val="005D1CC8"/>
    <w:rsid w:val="005F1898"/>
    <w:rsid w:val="005F5E69"/>
    <w:rsid w:val="00631E0E"/>
    <w:rsid w:val="006600CD"/>
    <w:rsid w:val="0066088D"/>
    <w:rsid w:val="00664FFC"/>
    <w:rsid w:val="0066749B"/>
    <w:rsid w:val="00673838"/>
    <w:rsid w:val="00693978"/>
    <w:rsid w:val="00704343"/>
    <w:rsid w:val="007233A4"/>
    <w:rsid w:val="00723C78"/>
    <w:rsid w:val="00794837"/>
    <w:rsid w:val="007C2F62"/>
    <w:rsid w:val="008064D6"/>
    <w:rsid w:val="0081710B"/>
    <w:rsid w:val="00857C3D"/>
    <w:rsid w:val="008637E6"/>
    <w:rsid w:val="00864699"/>
    <w:rsid w:val="00875411"/>
    <w:rsid w:val="008B5C91"/>
    <w:rsid w:val="00906074"/>
    <w:rsid w:val="009155D6"/>
    <w:rsid w:val="0097442F"/>
    <w:rsid w:val="009A6419"/>
    <w:rsid w:val="009C0484"/>
    <w:rsid w:val="009E639E"/>
    <w:rsid w:val="009E7ACA"/>
    <w:rsid w:val="00AB7054"/>
    <w:rsid w:val="00B10A17"/>
    <w:rsid w:val="00B2416F"/>
    <w:rsid w:val="00B90F5B"/>
    <w:rsid w:val="00BA7895"/>
    <w:rsid w:val="00BF4C9B"/>
    <w:rsid w:val="00C07D96"/>
    <w:rsid w:val="00C11857"/>
    <w:rsid w:val="00C83245"/>
    <w:rsid w:val="00CA206F"/>
    <w:rsid w:val="00CC5C7D"/>
    <w:rsid w:val="00D04736"/>
    <w:rsid w:val="00D5720C"/>
    <w:rsid w:val="00D7345A"/>
    <w:rsid w:val="00D90D6D"/>
    <w:rsid w:val="00DA26F9"/>
    <w:rsid w:val="00DB2CA8"/>
    <w:rsid w:val="00DB53D5"/>
    <w:rsid w:val="00DB6705"/>
    <w:rsid w:val="00DC1D9D"/>
    <w:rsid w:val="00DF4A01"/>
    <w:rsid w:val="00E12590"/>
    <w:rsid w:val="00E22BBA"/>
    <w:rsid w:val="00E455E4"/>
    <w:rsid w:val="00E71AC2"/>
    <w:rsid w:val="00EC28FB"/>
    <w:rsid w:val="00EE09CA"/>
    <w:rsid w:val="00EE7880"/>
    <w:rsid w:val="00F11995"/>
    <w:rsid w:val="00F26962"/>
    <w:rsid w:val="00F60518"/>
    <w:rsid w:val="00F64B98"/>
    <w:rsid w:val="00F8605E"/>
    <w:rsid w:val="00F91B48"/>
    <w:rsid w:val="00FA108E"/>
    <w:rsid w:val="00FC3479"/>
    <w:rsid w:val="00FE64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uiPriority="99" w:qFormat="1"/>
    <w:lsdException w:name="List Paragraph"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DB2CA8"/>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styleId="TOCHeading">
    <w:name w:val="TOC Heading"/>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styleId="NoSpacing">
    <w:name w:val="No Spacing"/>
    <w:uiPriority w:val="99"/>
    <w:qFormat/>
    <w:rsid w:val="00AB7054"/>
    <w:rPr>
      <w:rFonts w:ascii="Tahoma" w:eastAsia="Times New Roman" w:hAnsi="Tahoma"/>
      <w:sz w:val="24"/>
      <w:szCs w:val="24"/>
    </w:rPr>
  </w:style>
  <w:style w:type="paragraph" w:styleId="ListParagraph">
    <w:name w:val="List Paragraph"/>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Consulting\2012%20Consulting%20Work\TO12%20-%20Strengthening%20Small%20&amp;%20Emerging\Templates\TO12%20Word%20Leg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H34TN2MWWJXZ-58-540</_dlc_DocId>
    <_dlc_DocIdUrl xmlns="1dbe7651-cd84-4392-9fac-4e185041b4e2">
      <Url>https://www.cdfifund.gov/_layouts/15/DocIdRedir.aspx?ID=H34TN2MWWJXZ-58-540</Url>
      <Description>H34TN2MWWJXZ-58-540</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91A12-4E96-4471-85CB-DCE60E7E48BF}"/>
</file>

<file path=customXml/itemProps2.xml><?xml version="1.0" encoding="utf-8"?>
<ds:datastoreItem xmlns:ds="http://schemas.openxmlformats.org/officeDocument/2006/customXml" ds:itemID="{570CFDCC-9B78-4DF9-B2D4-16B4B6219F3A}"/>
</file>

<file path=customXml/itemProps3.xml><?xml version="1.0" encoding="utf-8"?>
<ds:datastoreItem xmlns:ds="http://schemas.openxmlformats.org/officeDocument/2006/customXml" ds:itemID="{9BE94CB6-4664-4922-A38C-2C934D95F958}"/>
</file>

<file path=customXml/itemProps4.xml><?xml version="1.0" encoding="utf-8"?>
<ds:datastoreItem xmlns:ds="http://schemas.openxmlformats.org/officeDocument/2006/customXml" ds:itemID="{DA601AE8-BE90-4D19-B624-3368C71E199B}"/>
</file>

<file path=customXml/itemProps5.xml><?xml version="1.0" encoding="utf-8"?>
<ds:datastoreItem xmlns:ds="http://schemas.openxmlformats.org/officeDocument/2006/customXml" ds:itemID="{D8502157-FF0D-4D51-9DC1-FDFEE1FFE9B1}"/>
</file>

<file path=docProps/app.xml><?xml version="1.0" encoding="utf-8"?>
<Properties xmlns="http://schemas.openxmlformats.org/officeDocument/2006/extended-properties" xmlns:vt="http://schemas.openxmlformats.org/officeDocument/2006/docPropsVTypes">
  <Template>TO12 Word Legal Template.dotx</Template>
  <TotalTime>6</TotalTime>
  <Pages>1</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1531</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2</cp:revision>
  <cp:lastPrinted>2013-07-09T18:00:00Z</cp:lastPrinted>
  <dcterms:created xsi:type="dcterms:W3CDTF">2013-07-15T18:03:00Z</dcterms:created>
  <dcterms:modified xsi:type="dcterms:W3CDTF">2013-07-15T18:03:00Z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dc2c2409-9352-473c-9db0-73e26282fbbd</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54000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